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pPr>
        <w:jc w:val="center"/>
      </w:pPr>
      <w:r>
        <w:rPr>
          <w:noProof/>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855005"/>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BD51A5">
                              <w:pPr>
                                <w:overflowPunct w:val="0"/>
                                <w:jc w:val="center"/>
                              </w:pPr>
                              <w:r>
                                <w:rPr>
                                  <w:color w:val="000000"/>
                                  <w:sz w:val="39"/>
                                  <w:szCs w:val="20"/>
                                </w:rPr>
                                <w:t>Sunday 20</w:t>
                              </w:r>
                              <w:r w:rsidRPr="00BD51A5">
                                <w:rPr>
                                  <w:color w:val="000000"/>
                                  <w:sz w:val="39"/>
                                  <w:szCs w:val="20"/>
                                  <w:vertAlign w:val="superscript"/>
                                </w:rPr>
                                <w:t>th</w:t>
                              </w:r>
                              <w:r>
                                <w:rPr>
                                  <w:color w:val="000000"/>
                                  <w:sz w:val="39"/>
                                  <w:szCs w:val="20"/>
                                </w:rPr>
                                <w:t xml:space="preserve"> October</w:t>
                              </w:r>
                              <w:r w:rsidR="009E5F7E">
                                <w:rPr>
                                  <w:color w:val="000000"/>
                                  <w:sz w:val="39"/>
                                  <w:szCs w:val="20"/>
                                </w:rPr>
                                <w:t xml:space="preserve"> 2019</w:t>
                              </w:r>
                            </w:p>
                            <w:p w:rsidR="0017617C" w:rsidRDefault="00BD51A5">
                              <w:pPr>
                                <w:overflowPunct w:val="0"/>
                                <w:jc w:val="center"/>
                              </w:pPr>
                              <w:r>
                                <w:rPr>
                                  <w:color w:val="000000"/>
                                  <w:sz w:val="27"/>
                                  <w:szCs w:val="20"/>
                                </w:rPr>
                                <w:t>(Closing Date: 20</w:t>
                              </w:r>
                              <w:r w:rsidRPr="00BD51A5">
                                <w:rPr>
                                  <w:color w:val="000000"/>
                                  <w:sz w:val="27"/>
                                  <w:szCs w:val="20"/>
                                  <w:vertAlign w:val="superscript"/>
                                </w:rPr>
                                <w:t>th</w:t>
                              </w:r>
                              <w:r>
                                <w:rPr>
                                  <w:color w:val="000000"/>
                                  <w:sz w:val="27"/>
                                  <w:szCs w:val="20"/>
                                </w:rPr>
                                <w:t xml:space="preserve"> Sept</w:t>
                              </w:r>
                              <w:r w:rsidR="00BB4CB3">
                                <w:rPr>
                                  <w:color w:val="000000"/>
                                  <w:sz w:val="27"/>
                                  <w:szCs w:val="20"/>
                                </w:rPr>
                                <w:t xml:space="preserve"> 2019</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6qgMAANs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F3keRZhiITD7OvU4QJ+z&#10;IGbqp7l6zoJPlcAvKEPNbr0D6A8VKZngEroK9I8tVTwg/WcB95fFEjOOwY8sS+xlSB2PrI9GbH0l&#10;5PutkXWHN4KD8rkMfr1qF2797jK5r3YXp1E9LjJIsS7ZZsUyWmSu4vTJNk2TPCpnrmdZnCYpBpMz&#10;2e0V7riMdhXLueT1Yew/SLiW7PjGEnsSuFvoq3EeH0rgBQlvLPNrl32iOv7GGHF4k7v6Bw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BFFb96qgMAANs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85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pPr>
                        <w:r>
                          <w:rPr>
                            <w:b/>
                            <w:color w:val="000000"/>
                            <w:sz w:val="35"/>
                            <w:szCs w:val="20"/>
                          </w:rPr>
                          <w:t>Limited Open Tournament</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BD51A5">
                        <w:pPr>
                          <w:overflowPunct w:val="0"/>
                          <w:jc w:val="center"/>
                        </w:pPr>
                        <w:r>
                          <w:rPr>
                            <w:color w:val="000000"/>
                            <w:sz w:val="39"/>
                            <w:szCs w:val="20"/>
                          </w:rPr>
                          <w:t>Sunday 20</w:t>
                        </w:r>
                        <w:r w:rsidRPr="00BD51A5">
                          <w:rPr>
                            <w:color w:val="000000"/>
                            <w:sz w:val="39"/>
                            <w:szCs w:val="20"/>
                            <w:vertAlign w:val="superscript"/>
                          </w:rPr>
                          <w:t>th</w:t>
                        </w:r>
                        <w:r>
                          <w:rPr>
                            <w:color w:val="000000"/>
                            <w:sz w:val="39"/>
                            <w:szCs w:val="20"/>
                          </w:rPr>
                          <w:t xml:space="preserve"> October</w:t>
                        </w:r>
                        <w:r w:rsidR="009E5F7E">
                          <w:rPr>
                            <w:color w:val="000000"/>
                            <w:sz w:val="39"/>
                            <w:szCs w:val="20"/>
                          </w:rPr>
                          <w:t xml:space="preserve"> 2019</w:t>
                        </w:r>
                      </w:p>
                      <w:p w:rsidR="0017617C" w:rsidRDefault="00BD51A5">
                        <w:pPr>
                          <w:overflowPunct w:val="0"/>
                          <w:jc w:val="center"/>
                        </w:pPr>
                        <w:r>
                          <w:rPr>
                            <w:color w:val="000000"/>
                            <w:sz w:val="27"/>
                            <w:szCs w:val="20"/>
                          </w:rPr>
                          <w:t>(Closing Date: 20</w:t>
                        </w:r>
                        <w:r w:rsidRPr="00BD51A5">
                          <w:rPr>
                            <w:color w:val="000000"/>
                            <w:sz w:val="27"/>
                            <w:szCs w:val="20"/>
                            <w:vertAlign w:val="superscript"/>
                          </w:rPr>
                          <w:t>th</w:t>
                        </w:r>
                        <w:r>
                          <w:rPr>
                            <w:color w:val="000000"/>
                            <w:sz w:val="27"/>
                            <w:szCs w:val="20"/>
                          </w:rPr>
                          <w:t xml:space="preserve"> Sept</w:t>
                        </w:r>
                        <w:r w:rsidR="00BB4CB3">
                          <w:rPr>
                            <w:color w:val="000000"/>
                            <w:sz w:val="27"/>
                            <w:szCs w:val="20"/>
                          </w:rPr>
                          <w:t xml:space="preserve"> 2019</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necessary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 xml:space="preserve">All dogs enter the event at their own risk and whilst every care will be taken, the Event Organiser(s) cannot accept responsibility for damage, </w:t>
      </w:r>
      <w:proofErr w:type="spellStart"/>
      <w:r>
        <w:rPr>
          <w:sz w:val="32"/>
          <w:szCs w:val="32"/>
        </w:rPr>
        <w:t>injury</w:t>
      </w:r>
      <w:proofErr w:type="gramStart"/>
      <w:r>
        <w:rPr>
          <w:sz w:val="32"/>
          <w:szCs w:val="32"/>
        </w:rPr>
        <w:t>,or</w:t>
      </w:r>
      <w:proofErr w:type="spellEnd"/>
      <w:proofErr w:type="gramEnd"/>
      <w:r>
        <w:rPr>
          <w:sz w:val="32"/>
          <w:szCs w:val="32"/>
        </w:rPr>
        <w:t xml:space="preserve">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rsidR="0017617C" w:rsidRDefault="00374DDE">
      <w:pPr>
        <w:numPr>
          <w:ilvl w:val="0"/>
          <w:numId w:val="1"/>
        </w:numPr>
        <w:rPr>
          <w:b/>
          <w:bCs/>
          <w:i/>
          <w:iCs/>
          <w:sz w:val="32"/>
          <w:szCs w:val="32"/>
        </w:rPr>
      </w:pPr>
      <w:r>
        <w:rPr>
          <w:b/>
          <w:bCs/>
          <w:i/>
          <w:iCs/>
          <w:sz w:val="32"/>
          <w:szCs w:val="32"/>
        </w:rPr>
        <w:t>There will be catering onsite.</w:t>
      </w:r>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BD51A5">
      <w:r>
        <w:rPr>
          <w:b/>
          <w:bCs/>
          <w:sz w:val="36"/>
          <w:szCs w:val="36"/>
        </w:rPr>
        <w:t>Sunday 20</w:t>
      </w:r>
      <w:r w:rsidRPr="00BD51A5">
        <w:rPr>
          <w:b/>
          <w:bCs/>
          <w:sz w:val="36"/>
          <w:szCs w:val="36"/>
          <w:vertAlign w:val="superscript"/>
        </w:rPr>
        <w:t>th</w:t>
      </w:r>
      <w:r>
        <w:rPr>
          <w:b/>
          <w:bCs/>
          <w:sz w:val="36"/>
          <w:szCs w:val="36"/>
        </w:rPr>
        <w:t xml:space="preserve"> October</w:t>
      </w:r>
      <w:bookmarkStart w:id="0" w:name="_GoBack"/>
      <w:bookmarkEnd w:id="0"/>
      <w:r w:rsidR="009E5F7E">
        <w:rPr>
          <w:b/>
          <w:bCs/>
          <w:sz w:val="36"/>
          <w:szCs w:val="36"/>
        </w:rPr>
        <w:t xml:space="preserve"> 2019</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 xml:space="preserve">Team </w:t>
      </w:r>
      <w:proofErr w:type="gramStart"/>
      <w:r w:rsidR="00374DDE">
        <w:rPr>
          <w:b/>
          <w:bCs/>
          <w:sz w:val="36"/>
          <w:szCs w:val="36"/>
        </w:rPr>
        <w:t>Captain :</w:t>
      </w:r>
      <w:proofErr w:type="gramEnd"/>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374DDE">
      <w:pPr>
        <w:rPr>
          <w:sz w:val="36"/>
          <w:szCs w:val="36"/>
        </w:rPr>
      </w:pPr>
      <w:r>
        <w:rPr>
          <w:sz w:val="36"/>
          <w:szCs w:val="36"/>
        </w:rPr>
        <w:lastRenderedPageBreak/>
        <w:t xml:space="preserve">We have indoor parking, Could please try provide us with an </w:t>
      </w:r>
      <w:proofErr w:type="spellStart"/>
      <w:r>
        <w:rPr>
          <w:sz w:val="36"/>
          <w:szCs w:val="36"/>
        </w:rPr>
        <w:t>appox</w:t>
      </w:r>
      <w:proofErr w:type="spellEnd"/>
      <w:r>
        <w:rPr>
          <w:sz w:val="36"/>
          <w:szCs w:val="36"/>
        </w:rPr>
        <w:t xml:space="preserve"> amount of vehicles will be with your team(s)</w:t>
      </w: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rPr>
        <w:drawing>
          <wp:inline distT="0" distB="0" distL="19050" distR="0">
            <wp:extent cx="2101850" cy="370586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9"/>
                    <a:stretch>
                      <a:fillRect/>
                    </a:stretch>
                  </pic:blipFill>
                  <pic:spPr bwMode="auto">
                    <a:xfrm>
                      <a:off x="0" y="0"/>
                      <a:ext cx="2101850" cy="3705860"/>
                    </a:xfrm>
                    <a:prstGeom prst="rect">
                      <a:avLst/>
                    </a:prstGeom>
                  </pic:spPr>
                </pic:pic>
              </a:graphicData>
            </a:graphic>
          </wp:inline>
        </w:drawing>
      </w:r>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 xml:space="preserve">Crossing Forth Road Bridge </w:t>
      </w:r>
      <w:proofErr w:type="gramStart"/>
      <w:r>
        <w:rPr>
          <w:b/>
          <w:bCs/>
          <w:sz w:val="36"/>
          <w:szCs w:val="36"/>
        </w:rPr>
        <w:t>leave</w:t>
      </w:r>
      <w:proofErr w:type="gramEnd"/>
      <w:r>
        <w:rPr>
          <w:b/>
          <w:bCs/>
          <w:sz w:val="36"/>
          <w:szCs w:val="36"/>
        </w:rPr>
        <w:t xml:space="preserve"> M90 at jct3 onto A92. Take the first exit </w:t>
      </w:r>
      <w:proofErr w:type="gramStart"/>
      <w:r>
        <w:rPr>
          <w:b/>
          <w:bCs/>
          <w:sz w:val="36"/>
          <w:szCs w:val="36"/>
        </w:rPr>
        <w:t>signposted</w:t>
      </w:r>
      <w:proofErr w:type="gramEnd"/>
      <w:r>
        <w:rPr>
          <w:b/>
          <w:bCs/>
          <w:sz w:val="36"/>
          <w:szCs w:val="36"/>
        </w:rPr>
        <w:t xml:space="preserve">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374DDE"/>
    <w:rsid w:val="003E7AEC"/>
    <w:rsid w:val="00841154"/>
    <w:rsid w:val="009E5F7E"/>
    <w:rsid w:val="00BB4CB3"/>
    <w:rsid w:val="00BD51A5"/>
    <w:rsid w:val="00D227E1"/>
    <w:rsid w:val="00D5772A"/>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Pre Installed</cp:lastModifiedBy>
  <cp:revision>2</cp:revision>
  <dcterms:created xsi:type="dcterms:W3CDTF">2019-08-28T10:35:00Z</dcterms:created>
  <dcterms:modified xsi:type="dcterms:W3CDTF">2019-08-28T10:35:00Z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