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90" w:right="0" w:firstLine="0"/>
        <w:jc w:val="center"/>
        <w:rPr>
          <w:b w:val="1"/>
          <w:color w:val="0000ff"/>
          <w:sz w:val="44"/>
          <w:szCs w:val="44"/>
        </w:rPr>
      </w:pPr>
      <w:r w:rsidDel="00000000" w:rsidR="00000000" w:rsidRPr="00000000">
        <w:rPr>
          <w:b w:val="1"/>
          <w:color w:val="0000ff"/>
          <w:sz w:val="44"/>
          <w:szCs w:val="44"/>
          <w:rtl w:val="0"/>
        </w:rPr>
        <w:t xml:space="preserve">YORKSHIRE BOUNCERS FLYBALL TEAM PRESENTS: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90" w:right="0" w:firstLine="0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90" w:right="0" w:firstLine="0"/>
        <w:jc w:val="center"/>
        <w:rPr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THE BFA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SANCTIONED LIMITED OPEN TOURNAMENT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firstLine="0"/>
        <w:jc w:val="center"/>
        <w:rPr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ab/>
        <w:t xml:space="preserve">        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On the  30,31stMarch and 1st April 2024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90" w:right="0" w:firstLine="0"/>
        <w:jc w:val="center"/>
        <w:rPr>
          <w:rFonts w:ascii="Bilbo" w:cs="Bilbo" w:eastAsia="Bilbo" w:hAnsi="Bilb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90" w:right="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Foundations may be available if entry allows so please list what you would like to enter.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90" w:right="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90" w:right="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Driffield Showground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90" w:right="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Kellythrope , YO25 9DN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90" w:right="0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90" w:right="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Bilbo" w:cs="Bilbo" w:eastAsia="Bilbo" w:hAnsi="Bilbo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338"/>
        </w:tabs>
        <w:spacing w:after="0" w:before="0" w:line="240" w:lineRule="auto"/>
        <w:ind w:left="90" w:right="0" w:firstLine="0"/>
        <w:jc w:val="center"/>
        <w:rPr>
          <w:rFonts w:ascii="Bilbo" w:cs="Bilbo" w:eastAsia="Bilbo" w:hAnsi="Bilbo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Bilbo" w:cs="Bilbo" w:eastAsia="Bilbo" w:hAnsi="Bilbo"/>
            <w:b w:val="0"/>
            <w:i w:val="0"/>
            <w:smallCaps w:val="0"/>
            <w:strike w:val="0"/>
            <w:color w:val="0563c1"/>
            <w:sz w:val="52"/>
            <w:szCs w:val="52"/>
            <w:u w:val="single"/>
            <w:shd w:fill="auto" w:val="clear"/>
            <w:vertAlign w:val="baseline"/>
            <w:rtl w:val="0"/>
          </w:rPr>
          <w:t xml:space="preserve">will.whiteley@yahoo.co.uk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283"/>
          <w:tab w:val="left" w:leader="none" w:pos="7338"/>
        </w:tabs>
        <w:spacing w:after="0" w:before="0" w:line="240" w:lineRule="auto"/>
        <w:ind w:left="90" w:right="0" w:firstLine="0"/>
        <w:jc w:val="center"/>
        <w:rPr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07766781683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283"/>
          <w:tab w:val="left" w:leader="none" w:pos="7338"/>
        </w:tabs>
        <w:spacing w:after="0" w:before="0" w:line="240" w:lineRule="auto"/>
        <w:ind w:left="90" w:right="0" w:firstLine="0"/>
        <w:jc w:val="center"/>
        <w:rPr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9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Closing date for entries</w:t>
      </w:r>
      <w:r w:rsidDel="00000000" w:rsidR="00000000" w:rsidRPr="00000000">
        <w:rPr>
          <w:b w:val="1"/>
          <w:sz w:val="32"/>
          <w:szCs w:val="3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90" w:firstLine="0"/>
        <w:jc w:val="center"/>
        <w:rPr>
          <w:b w:val="1"/>
          <w:color w:val="000000"/>
          <w:sz w:val="38"/>
          <w:szCs w:val="38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38"/>
          <w:szCs w:val="38"/>
          <w:rtl w:val="0"/>
        </w:rPr>
        <w:t xml:space="preserve">29/02/24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9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9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Event is block format on grass</w:t>
      </w:r>
    </w:p>
    <w:p w:rsidR="00000000" w:rsidDel="00000000" w:rsidP="00000000" w:rsidRDefault="00000000" w:rsidRPr="00000000" w14:paraId="00000015">
      <w:pPr>
        <w:ind w:left="9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Camping available from Thursday 4 pm until Tuesday 10 am</w:t>
      </w:r>
    </w:p>
    <w:p w:rsidR="00000000" w:rsidDel="00000000" w:rsidP="00000000" w:rsidRDefault="00000000" w:rsidRPr="00000000" w14:paraId="00000016">
      <w:pPr>
        <w:ind w:left="9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 @£10 per unit per night. </w:t>
      </w:r>
    </w:p>
    <w:p w:rsidR="00000000" w:rsidDel="00000000" w:rsidP="00000000" w:rsidRDefault="00000000" w:rsidRPr="00000000" w14:paraId="00000017">
      <w:pPr>
        <w:ind w:left="9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283"/>
          <w:tab w:val="left" w:leader="none" w:pos="7338"/>
        </w:tabs>
        <w:spacing w:after="0" w:before="0" w:line="240" w:lineRule="auto"/>
        <w:ind w:left="9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283"/>
          <w:tab w:val="left" w:leader="none" w:pos="73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283"/>
          <w:tab w:val="left" w:leader="none" w:pos="7338"/>
        </w:tabs>
        <w:spacing w:after="0" w:before="0" w:line="240" w:lineRule="auto"/>
        <w:ind w:left="9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Payments payable to YORKSHIRE BOUNCERS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283"/>
          <w:tab w:val="left" w:leader="none" w:pos="7338"/>
        </w:tabs>
        <w:spacing w:after="0" w:before="0" w:line="240" w:lineRule="auto"/>
        <w:ind w:left="9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by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transfer 40-40-22, 41803360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283"/>
          <w:tab w:val="left" w:leader="none" w:pos="7338"/>
        </w:tabs>
        <w:spacing w:after="0" w:before="0" w:line="240" w:lineRule="auto"/>
        <w:ind w:left="90" w:right="0" w:firstLine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283"/>
          <w:tab w:val="left" w:leader="none" w:pos="7338"/>
        </w:tabs>
        <w:spacing w:after="0" w:before="0" w:line="240" w:lineRule="auto"/>
        <w:ind w:left="90" w:right="0" w:firstLine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283"/>
          <w:tab w:val="left" w:leader="none" w:pos="7338"/>
        </w:tabs>
        <w:spacing w:after="0" w:before="0" w:line="240" w:lineRule="auto"/>
        <w:ind w:left="90" w:right="0" w:firstLine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283"/>
          <w:tab w:val="left" w:leader="none" w:pos="7338"/>
        </w:tabs>
        <w:spacing w:after="0" w:before="0" w:line="240" w:lineRule="auto"/>
        <w:ind w:left="90" w:right="0" w:firstLine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Entries by Google form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preferred -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283"/>
          <w:tab w:val="left" w:leader="none" w:pos="7338"/>
        </w:tabs>
        <w:spacing w:after="0" w:before="0" w:line="240" w:lineRule="auto"/>
        <w:ind w:left="90" w:right="0" w:firstLine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283"/>
          <w:tab w:val="left" w:leader="none" w:pos="7338"/>
        </w:tabs>
        <w:spacing w:after="0" w:before="0" w:line="240" w:lineRule="auto"/>
        <w:ind w:left="90" w:right="0" w:firstLine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https://docs.google.com/forms/d/1ZqYGshGtbQL0ttewJr44uep3cXfNsUSHpFis1_ownoM/edit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283"/>
          <w:tab w:val="left" w:leader="none" w:pos="7338"/>
        </w:tabs>
        <w:spacing w:after="0" w:before="0" w:line="240" w:lineRule="auto"/>
        <w:ind w:left="90" w:right="0" w:firstLine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283"/>
          <w:tab w:val="left" w:leader="none" w:pos="7338"/>
        </w:tabs>
        <w:spacing w:after="0" w:before="0" w:line="240" w:lineRule="auto"/>
        <w:ind w:left="90" w:right="0" w:firstLine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283"/>
          <w:tab w:val="left" w:leader="none" w:pos="7338"/>
        </w:tabs>
        <w:spacing w:after="0" w:before="0" w:line="240" w:lineRule="auto"/>
        <w:ind w:left="90" w:right="0" w:firstLine="0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  <w:tab w:val="center" w:leader="none" w:pos="5233"/>
          <w:tab w:val="left" w:leader="none" w:pos="7283"/>
          <w:tab w:val="left" w:leader="none" w:pos="7338"/>
        </w:tabs>
        <w:spacing w:after="0" w:before="0" w:line="240" w:lineRule="auto"/>
        <w:ind w:left="9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9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Limited Open Sanctioned Tournament (90)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9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Declared times must be submitted in writing (or email) at least 14 days before the tournament.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N.B. Team break-out time is more than 1/4 a second faster than declared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9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9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73.0" w:type="dxa"/>
        <w:jc w:val="left"/>
        <w:tblInd w:w="-130.0" w:type="dxa"/>
        <w:tblLayout w:type="fixed"/>
        <w:tblLook w:val="0400"/>
      </w:tblPr>
      <w:tblGrid>
        <w:gridCol w:w="534"/>
        <w:gridCol w:w="5953"/>
        <w:gridCol w:w="2786"/>
        <w:tblGridChange w:id="0">
          <w:tblGrid>
            <w:gridCol w:w="534"/>
            <w:gridCol w:w="5953"/>
            <w:gridCol w:w="2786"/>
          </w:tblGrid>
        </w:tblGridChange>
      </w:tblGrid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ind w:left="9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ind w:left="9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Team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ind w:left="9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BFA Number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ind w:left="90" w:firstLine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ind w:left="9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ind w:left="9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ind w:left="9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ind w:left="9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ind w:left="9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ind w:left="9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ind w:left="9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ind w:left="9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ind w:left="9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ind w:left="9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ind w:left="9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ind w:left="9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ind w:left="9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ind w:left="9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ind w:left="9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ind w:left="9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ind w:left="9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ind w:left="9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Open teams £45 per team </w:t>
      </w:r>
    </w:p>
    <w:p w:rsidR="00000000" w:rsidDel="00000000" w:rsidP="00000000" w:rsidRDefault="00000000" w:rsidRPr="00000000" w14:paraId="00000042">
      <w:pPr>
        <w:ind w:left="9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Foundation Teams £8 per dog with a max of £32 </w:t>
      </w:r>
    </w:p>
    <w:tbl>
      <w:tblPr>
        <w:tblStyle w:val="Table2"/>
        <w:tblW w:w="9090.0" w:type="dxa"/>
        <w:jc w:val="left"/>
        <w:tblInd w:w="-62.0" w:type="dxa"/>
        <w:tblLayout w:type="fixed"/>
        <w:tblLook w:val="0400"/>
      </w:tblPr>
      <w:tblGrid>
        <w:gridCol w:w="500"/>
        <w:gridCol w:w="5980"/>
        <w:gridCol w:w="2610"/>
        <w:tblGridChange w:id="0">
          <w:tblGrid>
            <w:gridCol w:w="500"/>
            <w:gridCol w:w="5980"/>
            <w:gridCol w:w="26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ind w:left="9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73.0" w:type="dxa"/>
        <w:jc w:val="left"/>
        <w:tblInd w:w="-130.0" w:type="dxa"/>
        <w:tblLayout w:type="fixed"/>
        <w:tblLook w:val="0400"/>
      </w:tblPr>
      <w:tblGrid>
        <w:gridCol w:w="4632"/>
        <w:gridCol w:w="4641"/>
        <w:tblGridChange w:id="0">
          <w:tblGrid>
            <w:gridCol w:w="4632"/>
            <w:gridCol w:w="4641"/>
          </w:tblGrid>
        </w:tblGridChange>
      </w:tblGrid>
      <w:tr>
        <w:trPr>
          <w:cantSplit w:val="0"/>
          <w:trHeight w:val="3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ind w:left="9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Team Captain: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ind w:left="9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ind w:left="90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ind w:left="9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ind w:left="9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ind w:left="9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73.0" w:type="dxa"/>
        <w:jc w:val="left"/>
        <w:tblInd w:w="-130.0" w:type="dxa"/>
        <w:tblLayout w:type="fixed"/>
        <w:tblLook w:val="0400"/>
      </w:tblPr>
      <w:tblGrid>
        <w:gridCol w:w="9273"/>
        <w:tblGridChange w:id="0">
          <w:tblGrid>
            <w:gridCol w:w="927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ind w:left="9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Please name any members available to Judge and if QJ, HJ,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ind w:left="9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ind w:left="90" w:firstLine="0"/>
        <w:rPr>
          <w:rFonts w:ascii="Arial" w:cs="Arial" w:eastAsia="Arial" w:hAnsi="Arial"/>
          <w:color w:val="0070c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38100</wp:posOffset>
                </wp:positionV>
                <wp:extent cx="3542665" cy="4064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93718" y="3595850"/>
                          <a:ext cx="350456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38100</wp:posOffset>
                </wp:positionV>
                <wp:extent cx="3542665" cy="4064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2665" cy="406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7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90" w:firstLine="0"/>
        <w:rPr>
          <w:rFonts w:ascii="Arial" w:cs="Arial" w:eastAsia="Arial" w:hAnsi="Arial"/>
          <w:b w:val="1"/>
          <w:color w:val="4f6228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ind w:left="90" w:firstLine="0"/>
        <w:jc w:val="center"/>
        <w:rPr>
          <w:rFonts w:ascii="Arial" w:cs="Arial" w:eastAsia="Arial" w:hAnsi="Arial"/>
          <w:b w:val="1"/>
          <w:color w:val="002060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40"/>
          <w:szCs w:val="40"/>
          <w:rtl w:val="0"/>
        </w:rPr>
        <w:t xml:space="preserve">Tournament Rules and Regulations</w:t>
      </w:r>
    </w:p>
    <w:p w:rsidR="00000000" w:rsidDel="00000000" w:rsidP="00000000" w:rsidRDefault="00000000" w:rsidRPr="00000000" w14:paraId="0000005C">
      <w:pPr>
        <w:ind w:left="90" w:firstLine="0"/>
        <w:jc w:val="center"/>
        <w:rPr>
          <w:rFonts w:ascii="Arial" w:cs="Arial" w:eastAsia="Arial" w:hAnsi="Arial"/>
          <w:b w:val="1"/>
          <w:color w:val="002060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40"/>
          <w:szCs w:val="40"/>
          <w:rtl w:val="0"/>
        </w:rPr>
        <w:t xml:space="preserve">See BFA Constitution and rules of racing for full list</w:t>
      </w:r>
    </w:p>
    <w:p w:rsidR="00000000" w:rsidDel="00000000" w:rsidP="00000000" w:rsidRDefault="00000000" w:rsidRPr="00000000" w14:paraId="0000005D">
      <w:pPr>
        <w:ind w:left="90" w:firstLine="0"/>
        <w:jc w:val="center"/>
        <w:rPr>
          <w:rFonts w:ascii="Arial" w:cs="Arial" w:eastAsia="Arial" w:hAnsi="Arial"/>
          <w:b w:val="1"/>
          <w:color w:val="ff00f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9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The event organiser(s) reserve the right to refuse entries and admission to the                                        event of any persons not in good standing within the BFA.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No person shall carry out punitive or harsh handling of a dog at the event.</w:t>
      </w:r>
    </w:p>
    <w:p w:rsidR="00000000" w:rsidDel="00000000" w:rsidP="00000000" w:rsidRDefault="00000000" w:rsidRPr="00000000" w14:paraId="00000061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Bitches in season are not allowed near the tournament area. Mating of dogs</w:t>
      </w:r>
    </w:p>
    <w:p w:rsidR="00000000" w:rsidDel="00000000" w:rsidP="00000000" w:rsidRDefault="00000000" w:rsidRPr="00000000" w14:paraId="00000063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is not allowed.</w:t>
      </w:r>
    </w:p>
    <w:p w:rsidR="00000000" w:rsidDel="00000000" w:rsidP="00000000" w:rsidRDefault="00000000" w:rsidRPr="00000000" w14:paraId="00000064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A dog must be withdrawn from competition if it is:</w:t>
      </w:r>
    </w:p>
    <w:p w:rsidR="00000000" w:rsidDel="00000000" w:rsidP="00000000" w:rsidRDefault="00000000" w:rsidRPr="00000000" w14:paraId="00000066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a) Suffering from infectious or contagious diseases.</w:t>
      </w:r>
    </w:p>
    <w:p w:rsidR="00000000" w:rsidDel="00000000" w:rsidP="00000000" w:rsidRDefault="00000000" w:rsidRPr="00000000" w14:paraId="00000067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b) A danger to the safety of any person or animal.</w:t>
      </w:r>
    </w:p>
    <w:p w:rsidR="00000000" w:rsidDel="00000000" w:rsidP="00000000" w:rsidRDefault="00000000" w:rsidRPr="00000000" w14:paraId="00000068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c) Likely to cause suffering to the dog if it continues to compete.</w:t>
      </w:r>
    </w:p>
    <w:p w:rsidR="00000000" w:rsidDel="00000000" w:rsidP="00000000" w:rsidRDefault="00000000" w:rsidRPr="00000000" w14:paraId="00000069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5) It is the Team Captain’s responsibility to ensure the Team is available for their</w:t>
      </w:r>
    </w:p>
    <w:p w:rsidR="00000000" w:rsidDel="00000000" w:rsidP="00000000" w:rsidRDefault="00000000" w:rsidRPr="00000000" w14:paraId="0000006B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division and recording of running order.</w:t>
      </w:r>
    </w:p>
    <w:p w:rsidR="00000000" w:rsidDel="00000000" w:rsidP="00000000" w:rsidRDefault="00000000" w:rsidRPr="00000000" w14:paraId="0000006C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6) The organiser(s) reserve the right to make any alterations they deem</w:t>
      </w:r>
    </w:p>
    <w:p w:rsidR="00000000" w:rsidDel="00000000" w:rsidP="00000000" w:rsidRDefault="00000000" w:rsidRPr="00000000" w14:paraId="0000006E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necessary in the event of unforeseen circumstances.</w:t>
      </w:r>
    </w:p>
    <w:p w:rsidR="00000000" w:rsidDel="00000000" w:rsidP="00000000" w:rsidRDefault="00000000" w:rsidRPr="00000000" w14:paraId="0000006F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All dogs enter the event at their own risk and whilst every care will be taken,</w:t>
      </w:r>
    </w:p>
    <w:p w:rsidR="00000000" w:rsidDel="00000000" w:rsidP="00000000" w:rsidRDefault="00000000" w:rsidRPr="00000000" w14:paraId="00000071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the Event Organiser (s) cannot accept responsibility for damage, injury or loss</w:t>
      </w:r>
    </w:p>
    <w:p w:rsidR="00000000" w:rsidDel="00000000" w:rsidP="00000000" w:rsidRDefault="00000000" w:rsidRPr="00000000" w14:paraId="00000072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however caused to dogs, persons or property whilst at the event.</w:t>
      </w:r>
    </w:p>
    <w:p w:rsidR="00000000" w:rsidDel="00000000" w:rsidP="00000000" w:rsidRDefault="00000000" w:rsidRPr="00000000" w14:paraId="00000073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All owners/handlers must clear up after their dogs and deposit waste in</w:t>
      </w:r>
    </w:p>
    <w:p w:rsidR="00000000" w:rsidDel="00000000" w:rsidP="00000000" w:rsidRDefault="00000000" w:rsidRPr="00000000" w14:paraId="00000075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designated areas provided on site, to enable us to keep this venue for any</w:t>
      </w:r>
    </w:p>
    <w:p w:rsidR="00000000" w:rsidDel="00000000" w:rsidP="00000000" w:rsidRDefault="00000000" w:rsidRPr="00000000" w14:paraId="00000076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further competitions. Anyone failing to do so will be asked to leave the venue.</w:t>
      </w:r>
    </w:p>
    <w:p w:rsidR="00000000" w:rsidDel="00000000" w:rsidP="00000000" w:rsidRDefault="00000000" w:rsidRPr="00000000" w14:paraId="00000077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Dogs must be kept under control at all times away from the competition ring.</w:t>
      </w:r>
    </w:p>
    <w:p w:rsidR="00000000" w:rsidDel="00000000" w:rsidP="00000000" w:rsidRDefault="00000000" w:rsidRPr="00000000" w14:paraId="00000078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9)  If circumstances make it necessary to cancel the tournament, the organisers reserve the right to defray expenses incurred by deducting such expenses from the entry fees received  </w:t>
      </w:r>
    </w:p>
    <w:p w:rsidR="00000000" w:rsidDel="00000000" w:rsidP="00000000" w:rsidRDefault="00000000" w:rsidRPr="00000000" w14:paraId="0000007A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7B">
      <w:pPr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10) BFA Rules and Policies operative at the closing date for entries will apply</w:t>
      </w:r>
    </w:p>
    <w:p w:rsidR="00000000" w:rsidDel="00000000" w:rsidP="00000000" w:rsidRDefault="00000000" w:rsidRPr="00000000" w14:paraId="0000007C">
      <w:pPr>
        <w:ind w:left="9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leader="none" w:pos="5760"/>
        </w:tabs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Bilbo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rPr/>
    </w:pPr>
    <w:r w:rsidDel="00000000" w:rsidR="00000000" w:rsidRPr="00000000">
      <w:rPr/>
      <w:pict>
        <v:shape id="WordPictureWatermark1" style="position:absolute;width:523.275590551181pt;height:523.275590551181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will.whiteley@yahoo.co.uk" TargetMode="Externa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ilbo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